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44469" w14:textId="77777777" w:rsidR="002B62DD" w:rsidRDefault="00824DFE">
      <w:pPr>
        <w:jc w:val="center"/>
        <w:rPr>
          <w:b/>
        </w:rPr>
      </w:pPr>
      <w:r>
        <w:rPr>
          <w:b/>
        </w:rPr>
        <w:t>TEKİRDAĞ  İL MİLLÎ EĞİTİM MÜDÜRLÜĞÜ</w:t>
      </w:r>
    </w:p>
    <w:p w14:paraId="03D14C4F" w14:textId="77777777" w:rsidR="002B62DD" w:rsidRDefault="00824DFE">
      <w:pPr>
        <w:jc w:val="center"/>
        <w:rPr>
          <w:b/>
        </w:rPr>
      </w:pPr>
      <w:r>
        <w:rPr>
          <w:b/>
        </w:rPr>
        <w:t>DİLİMİZİN ZENGİNLİKLERİ PROJESİ</w:t>
      </w:r>
    </w:p>
    <w:p w14:paraId="0F693637" w14:textId="77777777" w:rsidR="002B62DD" w:rsidRDefault="00824DFE">
      <w:pPr>
        <w:jc w:val="center"/>
        <w:rPr>
          <w:b/>
        </w:rPr>
      </w:pPr>
      <w:r>
        <w:rPr>
          <w:b/>
        </w:rPr>
        <w:t>“Sözlük Özgürlüktür”</w:t>
      </w:r>
    </w:p>
    <w:p w14:paraId="52518258" w14:textId="5D67743D" w:rsidR="002B62DD" w:rsidRDefault="002B471D">
      <w:pPr>
        <w:jc w:val="center"/>
        <w:rPr>
          <w:b/>
        </w:rPr>
      </w:pPr>
      <w:r>
        <w:rPr>
          <w:b/>
        </w:rPr>
        <w:t>EN İYİ CÜMLE/AFİŞ  YARIŞMASI ŞARTNAMESİ</w:t>
      </w:r>
    </w:p>
    <w:p w14:paraId="1C0243CF" w14:textId="77777777" w:rsidR="002B62DD" w:rsidRDefault="00824DFE">
      <w:pPr>
        <w:jc w:val="both"/>
        <w:rPr>
          <w:b/>
          <w:color w:val="000000" w:themeColor="text1"/>
          <w:sz w:val="24"/>
          <w:szCs w:val="24"/>
          <w:u w:val="single"/>
        </w:rPr>
      </w:pPr>
      <w:r>
        <w:rPr>
          <w:b/>
          <w:color w:val="000000" w:themeColor="text1"/>
          <w:sz w:val="24"/>
          <w:szCs w:val="24"/>
          <w:u w:val="single"/>
        </w:rPr>
        <w:t>YARIŞMANIN AMACI:</w:t>
      </w:r>
    </w:p>
    <w:p w14:paraId="221C9D67" w14:textId="7A6E4CCB" w:rsidR="002B62DD" w:rsidRDefault="002B471D">
      <w:pPr>
        <w:shd w:val="clear" w:color="auto" w:fill="FFFFFF"/>
        <w:spacing w:after="100" w:afterAutospacing="1"/>
        <w:jc w:val="both"/>
        <w:rPr>
          <w:b/>
          <w:color w:val="000000" w:themeColor="text1"/>
          <w:spacing w:val="-2"/>
          <w:sz w:val="24"/>
          <w:szCs w:val="24"/>
          <w:u w:val="single"/>
        </w:rPr>
      </w:pPr>
      <w:r w:rsidRPr="002B471D">
        <w:rPr>
          <w:bCs/>
          <w:color w:val="000000" w:themeColor="text1"/>
        </w:rPr>
        <w:t xml:space="preserve">Dilimizin Zenginlikleri “En İyi Cümle/Afiş Yarışması” ile Türkçedeki sözlerin bütününü, söz dağarcığını, kelime hazinesini, kelime Kadrosunu ve vokabüler sistemini tanımlayan söz varlığının bireyler arası iletişimde kullanılması, söz varlığının öneminin sadece bununla sınırlı kalmayıp bireyin anlama ve anlatma becerisini de etkilemesi,  dil kullanımını zenginleştirme çalışmaları ile öğrencilerin dilimizin zenginliklerini tanımaları, kültür taşıyıcısı olan sözcüklerimizle buluşmaları ve düşünce dünyalarının geliştirilmesi ve düşündüklerinin biçimsel/görsel olarak ifade edebilmelerini amaçlanmaktadır. </w:t>
      </w:r>
      <w:r>
        <w:rPr>
          <w:b/>
          <w:color w:val="000000" w:themeColor="text1"/>
          <w:sz w:val="24"/>
          <w:szCs w:val="24"/>
          <w:u w:val="single"/>
        </w:rPr>
        <w:t>YARIŞMANIN</w:t>
      </w:r>
      <w:r>
        <w:rPr>
          <w:b/>
          <w:color w:val="000000" w:themeColor="text1"/>
          <w:spacing w:val="-10"/>
          <w:sz w:val="24"/>
          <w:szCs w:val="24"/>
          <w:u w:val="single"/>
        </w:rPr>
        <w:t xml:space="preserve"> </w:t>
      </w:r>
      <w:r>
        <w:rPr>
          <w:b/>
          <w:color w:val="000000" w:themeColor="text1"/>
          <w:spacing w:val="-2"/>
          <w:sz w:val="24"/>
          <w:szCs w:val="24"/>
          <w:u w:val="single"/>
        </w:rPr>
        <w:t>KONUSU:</w:t>
      </w:r>
    </w:p>
    <w:p w14:paraId="3ECF46A5" w14:textId="2A2E0CD0" w:rsidR="002B62DD" w:rsidRDefault="00824DFE">
      <w:pPr>
        <w:jc w:val="both"/>
        <w:rPr>
          <w:color w:val="FF0000"/>
        </w:rPr>
      </w:pPr>
      <w:r>
        <w:rPr>
          <w:b/>
          <w:bCs/>
          <w:spacing w:val="1"/>
        </w:rPr>
        <w:t xml:space="preserve"> </w:t>
      </w:r>
      <w:r w:rsidR="002B471D">
        <w:rPr>
          <w:b/>
          <w:bCs/>
          <w:spacing w:val="1"/>
          <w:u w:val="single"/>
        </w:rPr>
        <w:t>İ</w:t>
      </w:r>
      <w:r w:rsidR="002B471D" w:rsidRPr="002B471D">
        <w:rPr>
          <w:b/>
          <w:bCs/>
          <w:spacing w:val="1"/>
          <w:sz w:val="24"/>
          <w:szCs w:val="24"/>
          <w:u w:val="single"/>
        </w:rPr>
        <w:t>LKOKUL</w:t>
      </w:r>
      <w:r w:rsidR="002B471D">
        <w:rPr>
          <w:b/>
          <w:bCs/>
          <w:spacing w:val="1"/>
          <w:sz w:val="24"/>
          <w:szCs w:val="24"/>
          <w:u w:val="single"/>
        </w:rPr>
        <w:t xml:space="preserve">    </w:t>
      </w:r>
      <w:r w:rsidR="002B471D">
        <w:rPr>
          <w:b/>
          <w:bCs/>
          <w:spacing w:val="1"/>
          <w:u w:val="single"/>
        </w:rPr>
        <w:t xml:space="preserve"> </w:t>
      </w:r>
      <w:r>
        <w:rPr>
          <w:b/>
          <w:bCs/>
          <w:spacing w:val="1"/>
          <w:u w:val="single"/>
        </w:rPr>
        <w:t>:</w:t>
      </w:r>
      <w:r>
        <w:rPr>
          <w:spacing w:val="1"/>
        </w:rPr>
        <w:t xml:space="preserve"> </w:t>
      </w:r>
      <w:r w:rsidR="002B471D" w:rsidRPr="002B471D">
        <w:rPr>
          <w:b/>
          <w:bCs/>
          <w:spacing w:val="1"/>
        </w:rPr>
        <w:t>Çocuk Şiirleri</w:t>
      </w:r>
      <w:r w:rsidR="002B471D" w:rsidRPr="002B471D">
        <w:rPr>
          <w:spacing w:val="1"/>
        </w:rPr>
        <w:t>’nden seçilecek en az üç kelimenin yer alacağı anlamlı bir cüml</w:t>
      </w:r>
      <w:r w:rsidR="005B4A98">
        <w:rPr>
          <w:spacing w:val="1"/>
        </w:rPr>
        <w:t>e/</w:t>
      </w:r>
      <w:r w:rsidR="002B471D" w:rsidRPr="002B471D">
        <w:rPr>
          <w:spacing w:val="1"/>
        </w:rPr>
        <w:t>afiş oluşturulması.</w:t>
      </w:r>
    </w:p>
    <w:p w14:paraId="30D5F3B2" w14:textId="3093480A" w:rsidR="002B62DD" w:rsidRDefault="002B471D">
      <w:pPr>
        <w:pStyle w:val="GvdeMetni"/>
        <w:spacing w:before="118" w:line="278" w:lineRule="auto"/>
        <w:ind w:right="120"/>
        <w:jc w:val="both"/>
        <w:rPr>
          <w:color w:val="000000"/>
          <w:sz w:val="23"/>
          <w:szCs w:val="23"/>
        </w:rPr>
      </w:pPr>
      <w:r>
        <w:rPr>
          <w:b/>
          <w:bCs/>
          <w:u w:val="single"/>
        </w:rPr>
        <w:t>ORTAOKUL :</w:t>
      </w:r>
      <w:r>
        <w:t xml:space="preserve"> </w:t>
      </w:r>
      <w:r>
        <w:rPr>
          <w:color w:val="000000"/>
          <w:sz w:val="23"/>
          <w:szCs w:val="23"/>
        </w:rPr>
        <w:t xml:space="preserve"> </w:t>
      </w:r>
      <w:r w:rsidRPr="002B471D">
        <w:rPr>
          <w:b/>
          <w:bCs/>
          <w:color w:val="000000"/>
          <w:sz w:val="22"/>
          <w:szCs w:val="22"/>
        </w:rPr>
        <w:t>Yunus Emre Şiirleri</w:t>
      </w:r>
      <w:r w:rsidRPr="002B471D">
        <w:rPr>
          <w:color w:val="000000"/>
          <w:sz w:val="22"/>
          <w:szCs w:val="22"/>
        </w:rPr>
        <w:t>’nden seçilecek en az üç kelimenin yer alacağı anlamlı bir cümle</w:t>
      </w:r>
      <w:r w:rsidR="005B4A98">
        <w:rPr>
          <w:color w:val="000000"/>
          <w:sz w:val="22"/>
          <w:szCs w:val="22"/>
        </w:rPr>
        <w:t>/</w:t>
      </w:r>
      <w:r w:rsidRPr="002B471D">
        <w:rPr>
          <w:color w:val="000000"/>
          <w:sz w:val="22"/>
          <w:szCs w:val="22"/>
        </w:rPr>
        <w:t>afiş oluşturulması.</w:t>
      </w:r>
    </w:p>
    <w:p w14:paraId="27D06594" w14:textId="77777777" w:rsidR="002B471D" w:rsidRDefault="002B471D" w:rsidP="002B471D">
      <w:pPr>
        <w:pStyle w:val="GvdeMetni"/>
        <w:spacing w:before="164" w:line="276" w:lineRule="auto"/>
        <w:ind w:right="115"/>
        <w:jc w:val="both"/>
      </w:pPr>
      <w:r w:rsidRPr="002B471D">
        <w:rPr>
          <w:b/>
          <w:bCs/>
        </w:rPr>
        <w:t>KAPSAM</w:t>
      </w:r>
      <w:r>
        <w:t xml:space="preserve">: </w:t>
      </w:r>
    </w:p>
    <w:p w14:paraId="1AF2BFA5" w14:textId="5E7F452B" w:rsidR="002B62DD" w:rsidRDefault="002B471D" w:rsidP="002B471D">
      <w:pPr>
        <w:pStyle w:val="GvdeMetni"/>
        <w:spacing w:before="164" w:line="276" w:lineRule="auto"/>
        <w:ind w:right="115"/>
        <w:jc w:val="both"/>
      </w:pPr>
      <w:r>
        <w:t xml:space="preserve">Yarışmaya İlimiz geneli resmi ve özel ilkokul olmak üzere, </w:t>
      </w:r>
      <w:r w:rsidRPr="002B471D">
        <w:rPr>
          <w:b/>
          <w:bCs/>
        </w:rPr>
        <w:t>ilkokul, ortaokul</w:t>
      </w:r>
      <w:r>
        <w:t xml:space="preserve">  ve dengi okullarda öğrenim gören bütün  öğrenciler katılabilir.</w:t>
      </w:r>
    </w:p>
    <w:p w14:paraId="6DAED775" w14:textId="77777777" w:rsidR="002B62DD" w:rsidRDefault="002B62DD">
      <w:pPr>
        <w:jc w:val="both"/>
        <w:rPr>
          <w:b/>
        </w:rPr>
      </w:pPr>
    </w:p>
    <w:p w14:paraId="18A5119C" w14:textId="61CC8D95" w:rsidR="002B62DD" w:rsidRDefault="002B471D">
      <w:pPr>
        <w:ind w:firstLineChars="50" w:firstLine="110"/>
        <w:rPr>
          <w:b/>
          <w:u w:val="single"/>
        </w:rPr>
      </w:pPr>
      <w:r w:rsidRPr="002B471D">
        <w:rPr>
          <w:b/>
          <w:u w:val="single"/>
        </w:rPr>
        <w:t>EN İYİ CÜMLE/AFİŞ YARIŞMASI GENEL  KATILIM ŞARTLARI:</w:t>
      </w:r>
    </w:p>
    <w:p w14:paraId="129A7B4D"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1. Öğrenciler yarışmaya yalnızca bir (1)cümle/afiş ile katılabilir.</w:t>
      </w:r>
    </w:p>
    <w:p w14:paraId="4B78F01F"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 xml:space="preserve">2. Cümle/afiş özgün bir şekilde tasarlanıp hazırlanmalıdır. </w:t>
      </w:r>
    </w:p>
    <w:p w14:paraId="79A0A31C"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3.Cümle/afişi hazırlayan öğrenci, tasarımı yaparken elle tasarım yapacaktır. Ofset baskılı tasarımlar değerlendirmeye alınmayacaktır.</w:t>
      </w:r>
    </w:p>
    <w:p w14:paraId="229E5ED0" w14:textId="1402D59C"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 xml:space="preserve">4. Afiş ölçüleri ilkokul kademesi için 35X50; ortaokul  kademesi için 50X70 cm olmalıdır.  </w:t>
      </w:r>
    </w:p>
    <w:p w14:paraId="0FA158C1" w14:textId="30A80BEF" w:rsid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5.Cümle/afiş tasarımında elişi kâğıdı,eva kâğıt,renkli kuru kalem, pastel boya, kuru boya gibi malzeme, kalem ve boyalar da serbestçe kullanılabilecektir.</w:t>
      </w:r>
    </w:p>
    <w:p w14:paraId="6A45C622"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6. Afiş tasarımında kullanılan karton veya mukavva tek yönlü olmalıdır.</w:t>
      </w:r>
    </w:p>
    <w:p w14:paraId="11CF05CF"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7.Cümle/afiş tasarımının arka kısmında, cümle/afişi tasarlayıp hazırlayan öğrencinin adı soyadı, ilçesi, okulu, sınıfı, öğrenci ve veli iletişim bilgileri yer almalıdır.</w:t>
      </w:r>
    </w:p>
    <w:p w14:paraId="4E1E888D"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8.Cümle/afiş resimli, çizimli, şekilli, siyah-beyaz veya renkli hazırlanabilir.</w:t>
      </w:r>
    </w:p>
    <w:p w14:paraId="04696577"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9.Tasarımda görsel ve yazı elemanları dengeli bir şekilde kullanılmalı ve dikkat çekici renkler tercih edilmelidir.</w:t>
      </w:r>
    </w:p>
    <w:p w14:paraId="5A662A58"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10.Afişte kullanılan yazılar okunaklı olmalıdır.</w:t>
      </w:r>
    </w:p>
    <w:p w14:paraId="1C7360F1"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lastRenderedPageBreak/>
        <w:t>11. Afişte projenin adı ve oluşturulan tek bir cümle yer almalıdır.</w:t>
      </w:r>
    </w:p>
    <w:p w14:paraId="115AB168" w14:textId="77777777"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12. Her ilçe millî eğitim müdürlüğü kendi okulları arasında yarışmayı düzenleyecektir.</w:t>
      </w:r>
    </w:p>
    <w:p w14:paraId="5F548A91" w14:textId="5E95054D" w:rsidR="009503CD" w:rsidRPr="009503CD" w:rsidRDefault="009503CD" w:rsidP="009503CD">
      <w:pPr>
        <w:rPr>
          <w:rFonts w:ascii="Calibri" w:eastAsia="Segoe UI" w:hAnsi="Calibri" w:cs="Calibri"/>
          <w:color w:val="2C2F34"/>
          <w:shd w:val="clear" w:color="auto" w:fill="FFFFFF"/>
        </w:rPr>
      </w:pPr>
      <w:r w:rsidRPr="009503CD">
        <w:rPr>
          <w:rFonts w:ascii="Calibri" w:eastAsia="Segoe UI" w:hAnsi="Calibri" w:cs="Calibri"/>
          <w:color w:val="2C2F34"/>
          <w:shd w:val="clear" w:color="auto" w:fill="FFFFFF"/>
        </w:rPr>
        <w:t>13. Okullar, komisyon marifetiyle okul birincilerini seçerek ilçe yarışmasına göndereceklerdir. İlçeler ilçe komisyonu marifetiyle ilkokul</w:t>
      </w:r>
      <w:r>
        <w:rPr>
          <w:rFonts w:ascii="Calibri" w:eastAsia="Segoe UI" w:hAnsi="Calibri" w:cs="Calibri"/>
          <w:color w:val="2C2F34"/>
          <w:shd w:val="clear" w:color="auto" w:fill="FFFFFF"/>
        </w:rPr>
        <w:t xml:space="preserve"> ve</w:t>
      </w:r>
      <w:r w:rsidRPr="009503CD">
        <w:rPr>
          <w:rFonts w:ascii="Calibri" w:eastAsia="Segoe UI" w:hAnsi="Calibri" w:cs="Calibri"/>
          <w:color w:val="2C2F34"/>
          <w:shd w:val="clear" w:color="auto" w:fill="FFFFFF"/>
        </w:rPr>
        <w:t xml:space="preserve"> ortaokul  </w:t>
      </w:r>
      <w:r w:rsidR="00FC1BC8">
        <w:rPr>
          <w:rFonts w:ascii="Calibri" w:eastAsia="Segoe UI" w:hAnsi="Calibri" w:cs="Calibri"/>
          <w:color w:val="2C2F34"/>
          <w:shd w:val="clear" w:color="auto" w:fill="FFFFFF"/>
        </w:rPr>
        <w:t>kademelerinde</w:t>
      </w:r>
      <w:r w:rsidRPr="009503CD">
        <w:rPr>
          <w:rFonts w:ascii="Calibri" w:eastAsia="Segoe UI" w:hAnsi="Calibri" w:cs="Calibri"/>
          <w:color w:val="2C2F34"/>
          <w:shd w:val="clear" w:color="auto" w:fill="FFFFFF"/>
        </w:rPr>
        <w:t xml:space="preserve"> ilçe birincilerini seçerek il yarışmasına göndereceklerdir. </w:t>
      </w:r>
    </w:p>
    <w:p w14:paraId="6894F4B1" w14:textId="77777777" w:rsidR="009503CD" w:rsidRDefault="009503CD" w:rsidP="009503CD">
      <w:pPr>
        <w:rPr>
          <w:rFonts w:ascii="Calibri" w:eastAsia="Segoe UI" w:hAnsi="Calibri" w:cs="Calibri"/>
          <w:color w:val="2C2F34"/>
          <w:shd w:val="clear" w:color="auto" w:fill="FFFFFF"/>
        </w:rPr>
      </w:pPr>
    </w:p>
    <w:p w14:paraId="2CD4BD78" w14:textId="77777777" w:rsidR="009503CD" w:rsidRDefault="009503CD" w:rsidP="009503CD">
      <w:pPr>
        <w:rPr>
          <w:rFonts w:ascii="Calibri" w:eastAsia="Segoe UI" w:hAnsi="Calibri" w:cs="Calibri"/>
          <w:color w:val="2C2F34"/>
          <w:shd w:val="clear" w:color="auto" w:fill="FFFFFF"/>
        </w:rPr>
      </w:pPr>
    </w:p>
    <w:p w14:paraId="32880D45" w14:textId="77777777" w:rsidR="002B62DD" w:rsidRDefault="00824DFE">
      <w:pPr>
        <w:rPr>
          <w:b/>
        </w:rPr>
      </w:pPr>
      <w:r>
        <w:rPr>
          <w:b/>
        </w:rPr>
        <w:t>ESERLERİN TESLİMİ</w:t>
      </w:r>
    </w:p>
    <w:p w14:paraId="2871E137" w14:textId="77777777" w:rsidR="002B62DD" w:rsidRDefault="00824DFE">
      <w:pPr>
        <w:pStyle w:val="ListeParagraf"/>
        <w:numPr>
          <w:ilvl w:val="0"/>
          <w:numId w:val="3"/>
        </w:numPr>
      </w:pPr>
      <w:r>
        <w:t>Eser okul müdürlüğüne teslim edilirken “şartname ekleri” de beraberinde teslim edilecektir.</w:t>
      </w:r>
    </w:p>
    <w:p w14:paraId="33D9C9F5" w14:textId="77777777" w:rsidR="002B62DD" w:rsidRDefault="00824DFE">
      <w:pPr>
        <w:pStyle w:val="ListeParagraf"/>
        <w:numPr>
          <w:ilvl w:val="0"/>
          <w:numId w:val="3"/>
        </w:numPr>
      </w:pPr>
      <w:r>
        <w:t>Okul müdürlüğü tarafından yarışmaya katılan her öğrenci için “şartname ekleri” (Ek-1: Aydınlatma Metni, Ek-2: Açık Rıza Onayı, Ek-3: Yarışmaya Katılım Formu ve Taahhütname, Ek-4: Veli İzin Belgesi) hazırlanıp imzalatılacaktır. İmzalı şartname ekleri istenildiğinde ibraz edilmek üzere Okul Müdürlüğünce saklanacaktır.</w:t>
      </w:r>
    </w:p>
    <w:p w14:paraId="452580B7" w14:textId="77777777" w:rsidR="002B62DD" w:rsidRDefault="00824DFE">
      <w:pPr>
        <w:pStyle w:val="ListeParagraf"/>
        <w:numPr>
          <w:ilvl w:val="0"/>
          <w:numId w:val="3"/>
        </w:numPr>
      </w:pPr>
      <w:r>
        <w:t>Yarışmaya katılan her öğrencinin, velisinin imzasını taşıyan ve eserin telif haklarının Millî Eğitim Müdürlüğüne ait olduğunu belirten belgeyi eserle birlikte göndermesi gerekmektedir.</w:t>
      </w:r>
    </w:p>
    <w:p w14:paraId="4AC7B59C" w14:textId="77777777" w:rsidR="002B62DD" w:rsidRDefault="002B62DD">
      <w:pPr>
        <w:rPr>
          <w:b/>
        </w:rPr>
      </w:pPr>
    </w:p>
    <w:p w14:paraId="6A8F064C" w14:textId="77777777" w:rsidR="002B62DD" w:rsidRDefault="00824DFE">
      <w:pPr>
        <w:rPr>
          <w:b/>
        </w:rPr>
      </w:pPr>
      <w:r>
        <w:rPr>
          <w:b/>
        </w:rPr>
        <w:t>ESERLERİN DEĞERLENDİRİLMESİ</w:t>
      </w:r>
    </w:p>
    <w:p w14:paraId="0BF18FA4" w14:textId="77777777" w:rsidR="002B62DD" w:rsidRDefault="00824DFE">
      <w:pPr>
        <w:pStyle w:val="ListeParagraf"/>
        <w:numPr>
          <w:ilvl w:val="0"/>
          <w:numId w:val="4"/>
        </w:numPr>
      </w:pPr>
      <w:r>
        <w:t>Eserler okul yürütme komisyonu ve ilçe/il millî eğitim müdürlüğü yürütme komisyonları tarafından değerlendirilecektir.</w:t>
      </w:r>
    </w:p>
    <w:p w14:paraId="4D204DFC" w14:textId="77777777" w:rsidR="002B62DD" w:rsidRDefault="00824DFE">
      <w:pPr>
        <w:pStyle w:val="ListeParagraf"/>
        <w:numPr>
          <w:ilvl w:val="0"/>
          <w:numId w:val="4"/>
        </w:numPr>
      </w:pPr>
      <w:r>
        <w:t>Yürütme komisyonları ilgili yarışmanın kriterlerine göre eserleri değerlendirecektir.</w:t>
      </w:r>
    </w:p>
    <w:p w14:paraId="6B5C9A5B" w14:textId="77777777" w:rsidR="002B62DD" w:rsidRDefault="00824DFE">
      <w:pPr>
        <w:pStyle w:val="ListeParagraf"/>
        <w:numPr>
          <w:ilvl w:val="0"/>
          <w:numId w:val="4"/>
        </w:numPr>
      </w:pPr>
      <w:r>
        <w:t>Yürütme komisyonlarının değerlendirme kararı kesindir.</w:t>
      </w:r>
    </w:p>
    <w:p w14:paraId="5A9A7EC8" w14:textId="77777777" w:rsidR="002B62DD" w:rsidRDefault="00824DFE">
      <w:pPr>
        <w:pStyle w:val="ListeParagraf"/>
        <w:numPr>
          <w:ilvl w:val="0"/>
          <w:numId w:val="4"/>
        </w:numPr>
      </w:pPr>
      <w:r>
        <w:t>Okul Yürütme komisyonu tarafından birinci seçilen eserler ilçe milli eğitim müdürlüklerine; İlçe milli eğitim müdürlüğü yürütme komisyonu tarafından değerlendirilen ve birinci seçilen eserler de İl Milli Eğitim Müdürlüğü’ne  elden teslim edilecektir.</w:t>
      </w:r>
    </w:p>
    <w:p w14:paraId="73FEA3E2" w14:textId="77777777" w:rsidR="002B62DD" w:rsidRDefault="00824DFE">
      <w:pPr>
        <w:pStyle w:val="ListeParagraf"/>
        <w:numPr>
          <w:ilvl w:val="0"/>
          <w:numId w:val="4"/>
        </w:numPr>
      </w:pPr>
      <w:r>
        <w:t>İl Milli Eğitim Müdürlüğü il yürütme komisyonu ilçelerden gelen eserleri değerlendirerek birinci seçilen eser belirlenecektir.</w:t>
      </w:r>
    </w:p>
    <w:p w14:paraId="3BB17ED1" w14:textId="77777777" w:rsidR="009503CD" w:rsidRDefault="009503CD">
      <w:pPr>
        <w:rPr>
          <w:b/>
        </w:rPr>
      </w:pPr>
    </w:p>
    <w:p w14:paraId="73C014F3" w14:textId="77777777" w:rsidR="009503CD" w:rsidRDefault="009503CD">
      <w:pPr>
        <w:rPr>
          <w:b/>
        </w:rPr>
      </w:pPr>
    </w:p>
    <w:p w14:paraId="6BF2B291" w14:textId="77777777" w:rsidR="009503CD" w:rsidRDefault="009503CD">
      <w:pPr>
        <w:rPr>
          <w:b/>
        </w:rPr>
      </w:pPr>
    </w:p>
    <w:p w14:paraId="16040EDF" w14:textId="77777777" w:rsidR="00FC1BC8" w:rsidRDefault="00FC1BC8">
      <w:pPr>
        <w:rPr>
          <w:b/>
        </w:rPr>
      </w:pPr>
    </w:p>
    <w:p w14:paraId="11124075" w14:textId="77777777" w:rsidR="00FC1BC8" w:rsidRDefault="00FC1BC8">
      <w:pPr>
        <w:rPr>
          <w:b/>
        </w:rPr>
      </w:pPr>
    </w:p>
    <w:p w14:paraId="3F8A1404" w14:textId="77777777" w:rsidR="003B69B4" w:rsidRDefault="003B69B4">
      <w:pPr>
        <w:rPr>
          <w:b/>
        </w:rPr>
      </w:pPr>
    </w:p>
    <w:p w14:paraId="2F2EA90F" w14:textId="77777777" w:rsidR="003B69B4" w:rsidRDefault="003B69B4">
      <w:pPr>
        <w:rPr>
          <w:b/>
        </w:rPr>
      </w:pPr>
    </w:p>
    <w:p w14:paraId="2C18627E" w14:textId="77777777" w:rsidR="003B69B4" w:rsidRDefault="003B69B4">
      <w:pPr>
        <w:rPr>
          <w:b/>
        </w:rPr>
      </w:pPr>
    </w:p>
    <w:p w14:paraId="15F3B649" w14:textId="77777777" w:rsidR="00FC1BC8" w:rsidRDefault="00FC1BC8">
      <w:pPr>
        <w:rPr>
          <w:b/>
        </w:rPr>
      </w:pPr>
    </w:p>
    <w:p w14:paraId="695F9D8C" w14:textId="77777777" w:rsidR="00FC1BC8" w:rsidRDefault="00FC1BC8">
      <w:pPr>
        <w:rPr>
          <w:b/>
        </w:rPr>
      </w:pPr>
    </w:p>
    <w:p w14:paraId="750409BE" w14:textId="77777777" w:rsidR="00FC1BC8" w:rsidRDefault="00FC1BC8">
      <w:pPr>
        <w:rPr>
          <w:b/>
        </w:rPr>
      </w:pPr>
    </w:p>
    <w:p w14:paraId="0AE1FE28" w14:textId="2AF09E39" w:rsidR="002B62DD" w:rsidRDefault="00824DFE">
      <w:pPr>
        <w:rPr>
          <w:b/>
        </w:rPr>
      </w:pPr>
      <w:r>
        <w:rPr>
          <w:b/>
        </w:rPr>
        <w:lastRenderedPageBreak/>
        <w:t>DEĞERLENDİRME KRİTERLERİ VE PUANLAMA</w:t>
      </w:r>
    </w:p>
    <w:tbl>
      <w:tblPr>
        <w:tblStyle w:val="TabloKlavuzu"/>
        <w:tblW w:w="0" w:type="auto"/>
        <w:tblLook w:val="04A0" w:firstRow="1" w:lastRow="0" w:firstColumn="1" w:lastColumn="0" w:noHBand="0" w:noVBand="1"/>
      </w:tblPr>
      <w:tblGrid>
        <w:gridCol w:w="6922"/>
        <w:gridCol w:w="1937"/>
      </w:tblGrid>
      <w:tr w:rsidR="002B62DD" w14:paraId="45F69B40" w14:textId="77777777">
        <w:trPr>
          <w:trHeight w:val="482"/>
        </w:trPr>
        <w:tc>
          <w:tcPr>
            <w:tcW w:w="6922" w:type="dxa"/>
          </w:tcPr>
          <w:p w14:paraId="1ADFEB1F" w14:textId="77777777" w:rsidR="002B62DD" w:rsidRDefault="00824DFE">
            <w:pPr>
              <w:jc w:val="both"/>
              <w:rPr>
                <w:sz w:val="24"/>
                <w:szCs w:val="24"/>
              </w:rPr>
            </w:pPr>
            <w:r>
              <w:rPr>
                <w:sz w:val="24"/>
                <w:szCs w:val="24"/>
              </w:rPr>
              <w:t>Tasarımın temaya uygunluğu</w:t>
            </w:r>
          </w:p>
        </w:tc>
        <w:tc>
          <w:tcPr>
            <w:tcW w:w="1937" w:type="dxa"/>
          </w:tcPr>
          <w:p w14:paraId="1B4BCCA5" w14:textId="77777777" w:rsidR="002B62DD" w:rsidRDefault="00824DFE">
            <w:pPr>
              <w:jc w:val="both"/>
              <w:rPr>
                <w:sz w:val="24"/>
                <w:szCs w:val="24"/>
              </w:rPr>
            </w:pPr>
            <w:r>
              <w:rPr>
                <w:sz w:val="24"/>
                <w:szCs w:val="24"/>
              </w:rPr>
              <w:t>20</w:t>
            </w:r>
          </w:p>
        </w:tc>
      </w:tr>
      <w:tr w:rsidR="002B62DD" w14:paraId="277D12F3" w14:textId="77777777">
        <w:trPr>
          <w:trHeight w:val="482"/>
        </w:trPr>
        <w:tc>
          <w:tcPr>
            <w:tcW w:w="6922" w:type="dxa"/>
          </w:tcPr>
          <w:p w14:paraId="20AEC0C4" w14:textId="77777777" w:rsidR="002B62DD" w:rsidRDefault="00824DFE">
            <w:pPr>
              <w:jc w:val="both"/>
              <w:rPr>
                <w:sz w:val="24"/>
                <w:szCs w:val="24"/>
              </w:rPr>
            </w:pPr>
            <w:r>
              <w:rPr>
                <w:sz w:val="24"/>
                <w:szCs w:val="24"/>
              </w:rPr>
              <w:t>Konuya uygunluk ve Bütünlük</w:t>
            </w:r>
          </w:p>
        </w:tc>
        <w:tc>
          <w:tcPr>
            <w:tcW w:w="1937" w:type="dxa"/>
          </w:tcPr>
          <w:p w14:paraId="6B25E2DC" w14:textId="77777777" w:rsidR="002B62DD" w:rsidRDefault="00824DFE">
            <w:pPr>
              <w:jc w:val="both"/>
              <w:rPr>
                <w:sz w:val="24"/>
                <w:szCs w:val="24"/>
              </w:rPr>
            </w:pPr>
            <w:r>
              <w:rPr>
                <w:sz w:val="24"/>
                <w:szCs w:val="24"/>
              </w:rPr>
              <w:t>20</w:t>
            </w:r>
          </w:p>
        </w:tc>
      </w:tr>
      <w:tr w:rsidR="002B62DD" w14:paraId="42FBDC3D" w14:textId="77777777">
        <w:trPr>
          <w:trHeight w:val="482"/>
        </w:trPr>
        <w:tc>
          <w:tcPr>
            <w:tcW w:w="6922" w:type="dxa"/>
          </w:tcPr>
          <w:p w14:paraId="044CC607" w14:textId="77777777" w:rsidR="002B62DD" w:rsidRDefault="00824DFE">
            <w:pPr>
              <w:jc w:val="both"/>
              <w:rPr>
                <w:sz w:val="24"/>
                <w:szCs w:val="24"/>
              </w:rPr>
            </w:pPr>
            <w:r>
              <w:rPr>
                <w:sz w:val="24"/>
                <w:szCs w:val="24"/>
              </w:rPr>
              <w:t>Malzeme seçimi, kullanılan teknik</w:t>
            </w:r>
          </w:p>
        </w:tc>
        <w:tc>
          <w:tcPr>
            <w:tcW w:w="1937" w:type="dxa"/>
          </w:tcPr>
          <w:p w14:paraId="1055B48A" w14:textId="77777777" w:rsidR="002B62DD" w:rsidRDefault="00824DFE">
            <w:pPr>
              <w:jc w:val="both"/>
              <w:rPr>
                <w:sz w:val="24"/>
                <w:szCs w:val="24"/>
              </w:rPr>
            </w:pPr>
            <w:r>
              <w:rPr>
                <w:sz w:val="24"/>
                <w:szCs w:val="24"/>
              </w:rPr>
              <w:t>20</w:t>
            </w:r>
          </w:p>
        </w:tc>
      </w:tr>
      <w:tr w:rsidR="002B62DD" w14:paraId="6B1494E1" w14:textId="77777777">
        <w:trPr>
          <w:trHeight w:val="482"/>
        </w:trPr>
        <w:tc>
          <w:tcPr>
            <w:tcW w:w="6922" w:type="dxa"/>
          </w:tcPr>
          <w:p w14:paraId="533CDC49" w14:textId="77777777" w:rsidR="002B62DD" w:rsidRDefault="00824DFE">
            <w:pPr>
              <w:jc w:val="both"/>
              <w:rPr>
                <w:sz w:val="24"/>
                <w:szCs w:val="24"/>
              </w:rPr>
            </w:pPr>
            <w:r>
              <w:rPr>
                <w:sz w:val="24"/>
                <w:szCs w:val="24"/>
              </w:rPr>
              <w:t>İfade zenginliği, Özgünlük</w:t>
            </w:r>
          </w:p>
        </w:tc>
        <w:tc>
          <w:tcPr>
            <w:tcW w:w="1937" w:type="dxa"/>
          </w:tcPr>
          <w:p w14:paraId="60DBCB56" w14:textId="77777777" w:rsidR="002B62DD" w:rsidRDefault="00824DFE">
            <w:pPr>
              <w:jc w:val="both"/>
              <w:rPr>
                <w:sz w:val="24"/>
                <w:szCs w:val="24"/>
              </w:rPr>
            </w:pPr>
            <w:r>
              <w:rPr>
                <w:sz w:val="24"/>
                <w:szCs w:val="24"/>
              </w:rPr>
              <w:t>20</w:t>
            </w:r>
          </w:p>
        </w:tc>
      </w:tr>
      <w:tr w:rsidR="002B62DD" w14:paraId="7381A2FE" w14:textId="77777777">
        <w:trPr>
          <w:trHeight w:val="482"/>
        </w:trPr>
        <w:tc>
          <w:tcPr>
            <w:tcW w:w="6922" w:type="dxa"/>
          </w:tcPr>
          <w:p w14:paraId="0FA0787F" w14:textId="77777777" w:rsidR="002B62DD" w:rsidRDefault="00824DFE">
            <w:pPr>
              <w:jc w:val="both"/>
              <w:rPr>
                <w:sz w:val="24"/>
                <w:szCs w:val="24"/>
              </w:rPr>
            </w:pPr>
            <w:r>
              <w:rPr>
                <w:sz w:val="24"/>
                <w:szCs w:val="24"/>
              </w:rPr>
              <w:t>Görsel estetik ve tasarım</w:t>
            </w:r>
          </w:p>
        </w:tc>
        <w:tc>
          <w:tcPr>
            <w:tcW w:w="1937" w:type="dxa"/>
          </w:tcPr>
          <w:p w14:paraId="1A3B6440" w14:textId="77777777" w:rsidR="002B62DD" w:rsidRDefault="00824DFE">
            <w:pPr>
              <w:jc w:val="both"/>
              <w:rPr>
                <w:sz w:val="24"/>
                <w:szCs w:val="24"/>
              </w:rPr>
            </w:pPr>
            <w:r>
              <w:rPr>
                <w:sz w:val="24"/>
                <w:szCs w:val="24"/>
              </w:rPr>
              <w:t>20</w:t>
            </w:r>
          </w:p>
        </w:tc>
      </w:tr>
      <w:tr w:rsidR="002B62DD" w14:paraId="230560AA" w14:textId="77777777">
        <w:trPr>
          <w:trHeight w:val="496"/>
        </w:trPr>
        <w:tc>
          <w:tcPr>
            <w:tcW w:w="6922" w:type="dxa"/>
          </w:tcPr>
          <w:p w14:paraId="4F56EFDF" w14:textId="77777777" w:rsidR="002B62DD" w:rsidRDefault="00824DFE">
            <w:pPr>
              <w:jc w:val="both"/>
              <w:rPr>
                <w:b/>
                <w:sz w:val="24"/>
                <w:szCs w:val="24"/>
              </w:rPr>
            </w:pPr>
            <w:r>
              <w:rPr>
                <w:b/>
                <w:sz w:val="24"/>
                <w:szCs w:val="24"/>
              </w:rPr>
              <w:t xml:space="preserve">                                                                                                 TOPLAM</w:t>
            </w:r>
          </w:p>
        </w:tc>
        <w:tc>
          <w:tcPr>
            <w:tcW w:w="1937" w:type="dxa"/>
          </w:tcPr>
          <w:p w14:paraId="553D12C1" w14:textId="77777777" w:rsidR="002B62DD" w:rsidRDefault="00824DFE">
            <w:pPr>
              <w:jc w:val="both"/>
              <w:rPr>
                <w:b/>
                <w:sz w:val="24"/>
                <w:szCs w:val="24"/>
              </w:rPr>
            </w:pPr>
            <w:r>
              <w:rPr>
                <w:b/>
                <w:sz w:val="24"/>
                <w:szCs w:val="24"/>
              </w:rPr>
              <w:t xml:space="preserve"> 100</w:t>
            </w:r>
          </w:p>
        </w:tc>
      </w:tr>
    </w:tbl>
    <w:p w14:paraId="205A187A" w14:textId="77777777" w:rsidR="002B62DD" w:rsidRDefault="002B62DD"/>
    <w:p w14:paraId="4DB68A25" w14:textId="77777777" w:rsidR="002B62DD" w:rsidRDefault="002B62DD">
      <w:pPr>
        <w:rPr>
          <w:b/>
        </w:rPr>
      </w:pPr>
    </w:p>
    <w:p w14:paraId="621A372E" w14:textId="77777777" w:rsidR="004B1418" w:rsidRDefault="004B1418">
      <w:pPr>
        <w:rPr>
          <w:b/>
        </w:rPr>
      </w:pPr>
    </w:p>
    <w:p w14:paraId="22C3C4F1" w14:textId="77777777" w:rsidR="004B1418" w:rsidRDefault="004B1418">
      <w:pPr>
        <w:rPr>
          <w:b/>
        </w:rPr>
      </w:pPr>
    </w:p>
    <w:p w14:paraId="4B67143D" w14:textId="77777777" w:rsidR="004B1418" w:rsidRDefault="004B1418">
      <w:pPr>
        <w:rPr>
          <w:b/>
        </w:rPr>
      </w:pPr>
    </w:p>
    <w:p w14:paraId="6EDE83AE" w14:textId="77777777" w:rsidR="002B62DD" w:rsidRDefault="002B62DD">
      <w:pPr>
        <w:rPr>
          <w:b/>
        </w:rPr>
      </w:pPr>
    </w:p>
    <w:p w14:paraId="696EAD09" w14:textId="77777777" w:rsidR="002B62DD" w:rsidRDefault="00824DFE">
      <w:pPr>
        <w:rPr>
          <w:b/>
        </w:rPr>
      </w:pPr>
      <w:r>
        <w:rPr>
          <w:b/>
        </w:rPr>
        <w:t>YARIŞMA TAKVİMİ</w:t>
      </w:r>
    </w:p>
    <w:tbl>
      <w:tblPr>
        <w:tblStyle w:val="TabloKlavuzu"/>
        <w:tblW w:w="0" w:type="auto"/>
        <w:tblLook w:val="04A0" w:firstRow="1" w:lastRow="0" w:firstColumn="1" w:lastColumn="0" w:noHBand="0" w:noVBand="1"/>
      </w:tblPr>
      <w:tblGrid>
        <w:gridCol w:w="7109"/>
        <w:gridCol w:w="1296"/>
      </w:tblGrid>
      <w:tr w:rsidR="002B62DD" w14:paraId="1B14278F" w14:textId="77777777">
        <w:tc>
          <w:tcPr>
            <w:tcW w:w="0" w:type="auto"/>
            <w:tcBorders>
              <w:top w:val="single" w:sz="4" w:space="0" w:color="auto"/>
              <w:left w:val="single" w:sz="4" w:space="0" w:color="auto"/>
              <w:bottom w:val="single" w:sz="4" w:space="0" w:color="auto"/>
              <w:right w:val="single" w:sz="4" w:space="0" w:color="auto"/>
            </w:tcBorders>
          </w:tcPr>
          <w:p w14:paraId="55F111CD" w14:textId="77777777" w:rsidR="002B62DD" w:rsidRDefault="00824DFE">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Tanıtım ve Duyuru</w:t>
            </w:r>
          </w:p>
          <w:p w14:paraId="1C44D604" w14:textId="77777777" w:rsidR="002B62DD" w:rsidRDefault="002B62DD">
            <w:pPr>
              <w:spacing w:after="0" w:line="276" w:lineRule="auto"/>
              <w:jc w:val="both"/>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17D32A8D" w14:textId="22E4ED07" w:rsidR="002B62DD" w:rsidRDefault="00824DFE">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w:t>
            </w:r>
            <w:r w:rsidR="00545F4F">
              <w:rPr>
                <w:rFonts w:ascii="Times New Roman" w:eastAsia="Calibri" w:hAnsi="Times New Roman" w:cs="Times New Roman"/>
                <w:b/>
                <w:sz w:val="24"/>
                <w:szCs w:val="24"/>
              </w:rPr>
              <w:t>4</w:t>
            </w:r>
            <w:r>
              <w:rPr>
                <w:rFonts w:ascii="Times New Roman" w:eastAsia="Calibri" w:hAnsi="Times New Roman" w:cs="Times New Roman"/>
                <w:b/>
                <w:sz w:val="24"/>
                <w:szCs w:val="24"/>
              </w:rPr>
              <w:t>.</w:t>
            </w:r>
            <w:r w:rsidR="00545F4F">
              <w:rPr>
                <w:rFonts w:ascii="Times New Roman" w:eastAsia="Calibri" w:hAnsi="Times New Roman" w:cs="Times New Roman"/>
                <w:b/>
                <w:sz w:val="24"/>
                <w:szCs w:val="24"/>
              </w:rPr>
              <w:t>11</w:t>
            </w:r>
            <w:r>
              <w:rPr>
                <w:rFonts w:ascii="Times New Roman" w:eastAsia="Calibri" w:hAnsi="Times New Roman" w:cs="Times New Roman"/>
                <w:b/>
                <w:sz w:val="24"/>
                <w:szCs w:val="24"/>
              </w:rPr>
              <w:t>.2024</w:t>
            </w:r>
          </w:p>
        </w:tc>
      </w:tr>
      <w:tr w:rsidR="002B62DD" w14:paraId="1C1FE59A" w14:textId="77777777">
        <w:tc>
          <w:tcPr>
            <w:tcW w:w="0" w:type="auto"/>
            <w:tcBorders>
              <w:top w:val="single" w:sz="4" w:space="0" w:color="auto"/>
              <w:left w:val="single" w:sz="4" w:space="0" w:color="auto"/>
              <w:bottom w:val="single" w:sz="4" w:space="0" w:color="auto"/>
              <w:right w:val="single" w:sz="4" w:space="0" w:color="auto"/>
            </w:tcBorders>
          </w:tcPr>
          <w:p w14:paraId="6F3E6599" w14:textId="77777777" w:rsidR="002B62DD" w:rsidRDefault="00824DFE">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Eserlerin seçilmesi ve İlçe Milli Eğitim Müdürlüğüne Teslim Tarihi</w:t>
            </w:r>
          </w:p>
          <w:p w14:paraId="47CC97D1" w14:textId="77777777" w:rsidR="002B62DD" w:rsidRDefault="002B62DD">
            <w:pPr>
              <w:spacing w:after="0" w:line="276" w:lineRule="auto"/>
              <w:jc w:val="both"/>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0EE902DF" w14:textId="6C76CF7D" w:rsidR="002B62DD" w:rsidRDefault="00545F4F">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02</w:t>
            </w:r>
            <w:r w:rsidR="00824DFE">
              <w:rPr>
                <w:rFonts w:ascii="Times New Roman" w:eastAsia="Calibri" w:hAnsi="Times New Roman" w:cs="Times New Roman"/>
                <w:b/>
                <w:sz w:val="24"/>
                <w:szCs w:val="24"/>
              </w:rPr>
              <w:t>.</w:t>
            </w:r>
            <w:r>
              <w:rPr>
                <w:rFonts w:ascii="Times New Roman" w:eastAsia="Calibri" w:hAnsi="Times New Roman" w:cs="Times New Roman"/>
                <w:b/>
                <w:sz w:val="24"/>
                <w:szCs w:val="24"/>
              </w:rPr>
              <w:t>12</w:t>
            </w:r>
            <w:r w:rsidR="00824DFE">
              <w:rPr>
                <w:rFonts w:ascii="Times New Roman" w:eastAsia="Calibri" w:hAnsi="Times New Roman" w:cs="Times New Roman"/>
                <w:b/>
                <w:sz w:val="24"/>
                <w:szCs w:val="24"/>
              </w:rPr>
              <w:t>.2024</w:t>
            </w:r>
          </w:p>
        </w:tc>
      </w:tr>
      <w:tr w:rsidR="002B62DD" w14:paraId="74819152" w14:textId="77777777">
        <w:tc>
          <w:tcPr>
            <w:tcW w:w="0" w:type="auto"/>
            <w:tcBorders>
              <w:top w:val="single" w:sz="4" w:space="0" w:color="auto"/>
              <w:left w:val="single" w:sz="4" w:space="0" w:color="auto"/>
              <w:bottom w:val="single" w:sz="4" w:space="0" w:color="auto"/>
              <w:right w:val="single" w:sz="4" w:space="0" w:color="auto"/>
            </w:tcBorders>
          </w:tcPr>
          <w:p w14:paraId="0EB80E74" w14:textId="77777777" w:rsidR="002B62DD" w:rsidRDefault="00824DFE">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İlçe birincilerinin seçilmesi</w:t>
            </w:r>
          </w:p>
          <w:p w14:paraId="460F32E2" w14:textId="77777777" w:rsidR="002B62DD" w:rsidRDefault="002B62DD">
            <w:pPr>
              <w:spacing w:after="0" w:line="276" w:lineRule="auto"/>
              <w:jc w:val="both"/>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501FF186" w14:textId="30B00A17" w:rsidR="002B62DD" w:rsidRDefault="00545F4F">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03</w:t>
            </w:r>
            <w:r w:rsidR="00824DFE">
              <w:rPr>
                <w:rFonts w:ascii="Times New Roman" w:eastAsia="Calibri" w:hAnsi="Times New Roman" w:cs="Times New Roman"/>
                <w:b/>
                <w:sz w:val="24"/>
                <w:szCs w:val="24"/>
              </w:rPr>
              <w:t>.</w:t>
            </w:r>
            <w:r>
              <w:rPr>
                <w:rFonts w:ascii="Times New Roman" w:eastAsia="Calibri" w:hAnsi="Times New Roman" w:cs="Times New Roman"/>
                <w:b/>
                <w:sz w:val="24"/>
                <w:szCs w:val="24"/>
              </w:rPr>
              <w:t>12</w:t>
            </w:r>
            <w:r w:rsidR="00824DFE">
              <w:rPr>
                <w:rFonts w:ascii="Times New Roman" w:eastAsia="Calibri" w:hAnsi="Times New Roman" w:cs="Times New Roman"/>
                <w:b/>
                <w:sz w:val="24"/>
                <w:szCs w:val="24"/>
              </w:rPr>
              <w:t>.2024</w:t>
            </w:r>
          </w:p>
        </w:tc>
      </w:tr>
      <w:tr w:rsidR="002B62DD" w14:paraId="78F7E38C" w14:textId="77777777">
        <w:tc>
          <w:tcPr>
            <w:tcW w:w="0" w:type="auto"/>
            <w:tcBorders>
              <w:top w:val="single" w:sz="4" w:space="0" w:color="auto"/>
              <w:left w:val="single" w:sz="4" w:space="0" w:color="auto"/>
              <w:bottom w:val="single" w:sz="4" w:space="0" w:color="auto"/>
              <w:right w:val="single" w:sz="4" w:space="0" w:color="auto"/>
            </w:tcBorders>
          </w:tcPr>
          <w:p w14:paraId="29B0E95B" w14:textId="6576E18A" w:rsidR="002B62DD" w:rsidRDefault="003B69B4">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İlçeden seçilen eserin</w:t>
            </w:r>
            <w:r w:rsidR="00824DFE">
              <w:rPr>
                <w:rFonts w:ascii="Times New Roman" w:eastAsia="Calibri" w:hAnsi="Times New Roman" w:cs="Times New Roman"/>
                <w:b/>
                <w:sz w:val="24"/>
                <w:szCs w:val="24"/>
              </w:rPr>
              <w:t xml:space="preserve"> İl Mili Eğitim Müdürlüğüne Teslimi</w:t>
            </w:r>
          </w:p>
          <w:p w14:paraId="02F51790" w14:textId="77777777" w:rsidR="002B62DD" w:rsidRDefault="002B62DD">
            <w:pPr>
              <w:spacing w:after="0" w:line="276" w:lineRule="auto"/>
              <w:jc w:val="both"/>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0F959814" w14:textId="4D86F6BF" w:rsidR="002B62DD" w:rsidRDefault="00545F4F">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05</w:t>
            </w:r>
            <w:r w:rsidR="00824DFE">
              <w:rPr>
                <w:rFonts w:ascii="Times New Roman" w:eastAsia="Calibri" w:hAnsi="Times New Roman" w:cs="Times New Roman"/>
                <w:b/>
                <w:sz w:val="24"/>
                <w:szCs w:val="24"/>
              </w:rPr>
              <w:t>.</w:t>
            </w:r>
            <w:r>
              <w:rPr>
                <w:rFonts w:ascii="Times New Roman" w:eastAsia="Calibri" w:hAnsi="Times New Roman" w:cs="Times New Roman"/>
                <w:b/>
                <w:sz w:val="24"/>
                <w:szCs w:val="24"/>
              </w:rPr>
              <w:t>12</w:t>
            </w:r>
            <w:r w:rsidR="00824DFE">
              <w:rPr>
                <w:rFonts w:ascii="Times New Roman" w:eastAsia="Calibri" w:hAnsi="Times New Roman" w:cs="Times New Roman"/>
                <w:b/>
                <w:sz w:val="24"/>
                <w:szCs w:val="24"/>
              </w:rPr>
              <w:t>.2024</w:t>
            </w:r>
          </w:p>
        </w:tc>
      </w:tr>
      <w:tr w:rsidR="002B62DD" w14:paraId="0F673A89" w14:textId="77777777">
        <w:tc>
          <w:tcPr>
            <w:tcW w:w="0" w:type="auto"/>
            <w:tcBorders>
              <w:top w:val="single" w:sz="4" w:space="0" w:color="auto"/>
              <w:left w:val="single" w:sz="4" w:space="0" w:color="auto"/>
              <w:bottom w:val="single" w:sz="4" w:space="0" w:color="auto"/>
              <w:right w:val="single" w:sz="4" w:space="0" w:color="auto"/>
            </w:tcBorders>
          </w:tcPr>
          <w:p w14:paraId="58E1701D" w14:textId="77777777" w:rsidR="002B62DD" w:rsidRDefault="00824DFE">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İl birincisinin seçilmesi</w:t>
            </w:r>
          </w:p>
          <w:p w14:paraId="5B96E4EC" w14:textId="77777777" w:rsidR="002B62DD" w:rsidRDefault="002B62DD">
            <w:pPr>
              <w:spacing w:after="0" w:line="276" w:lineRule="auto"/>
              <w:jc w:val="both"/>
              <w:rPr>
                <w:rFonts w:ascii="Times New Roman" w:eastAsia="Calibri" w:hAnsi="Times New Roman" w:cs="Times New Roman"/>
                <w:b/>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14:paraId="46D90A26" w14:textId="6F56EE1C" w:rsidR="002B62DD" w:rsidRDefault="00545F4F">
            <w:pPr>
              <w:spacing w:after="0" w:line="276" w:lineRule="auto"/>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rPr>
              <w:t>06</w:t>
            </w:r>
            <w:r w:rsidR="00824DFE">
              <w:rPr>
                <w:rFonts w:ascii="Times New Roman" w:eastAsia="Calibri" w:hAnsi="Times New Roman" w:cs="Times New Roman"/>
                <w:b/>
                <w:sz w:val="24"/>
                <w:szCs w:val="24"/>
              </w:rPr>
              <w:t>.</w:t>
            </w:r>
            <w:r>
              <w:rPr>
                <w:rFonts w:ascii="Times New Roman" w:eastAsia="Calibri" w:hAnsi="Times New Roman" w:cs="Times New Roman"/>
                <w:b/>
                <w:sz w:val="24"/>
                <w:szCs w:val="24"/>
              </w:rPr>
              <w:t>12</w:t>
            </w:r>
            <w:r w:rsidR="00824DFE">
              <w:rPr>
                <w:rFonts w:ascii="Times New Roman" w:eastAsia="Calibri" w:hAnsi="Times New Roman" w:cs="Times New Roman"/>
                <w:b/>
                <w:sz w:val="24"/>
                <w:szCs w:val="24"/>
              </w:rPr>
              <w:t>.2024</w:t>
            </w:r>
          </w:p>
        </w:tc>
      </w:tr>
    </w:tbl>
    <w:p w14:paraId="063D4E60" w14:textId="77777777" w:rsidR="002B62DD" w:rsidRDefault="002B62DD"/>
    <w:p w14:paraId="33A4808B" w14:textId="77777777" w:rsidR="00FC1BC8" w:rsidRDefault="00FC1BC8"/>
    <w:p w14:paraId="70C4B999" w14:textId="77777777" w:rsidR="00FC1BC8" w:rsidRDefault="00FC1BC8"/>
    <w:p w14:paraId="4A6FD35B" w14:textId="77777777" w:rsidR="004B1418" w:rsidRDefault="004B1418"/>
    <w:p w14:paraId="3F0C197C" w14:textId="77777777" w:rsidR="004B1418" w:rsidRDefault="004B1418"/>
    <w:p w14:paraId="4E3A7234" w14:textId="77777777" w:rsidR="004B1418" w:rsidRDefault="004B1418"/>
    <w:p w14:paraId="333C0BA9" w14:textId="77777777" w:rsidR="004B1418" w:rsidRDefault="004B1418"/>
    <w:p w14:paraId="219812E9" w14:textId="77777777" w:rsidR="004B1418" w:rsidRDefault="004B1418"/>
    <w:p w14:paraId="191A3A15" w14:textId="77777777" w:rsidR="00FC1BC8" w:rsidRDefault="00FC1BC8"/>
    <w:p w14:paraId="78F4599E" w14:textId="77777777" w:rsidR="002B62DD" w:rsidRDefault="002B62DD">
      <w:bookmarkStart w:id="0" w:name="_GoBack"/>
      <w:bookmarkEnd w:id="0"/>
    </w:p>
    <w:p w14:paraId="511EEAB3"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DİLİMİZİN ZENGİNLİKLERİ PROJESİ</w:t>
      </w:r>
    </w:p>
    <w:p w14:paraId="2A1EA8E0"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EK-4</w:t>
      </w:r>
    </w:p>
    <w:p w14:paraId="754156AA"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b/>
        </w:rPr>
      </w:pPr>
      <w:r>
        <w:rPr>
          <w:rFonts w:ascii="Calibri" w:eastAsia="Calibri" w:hAnsi="Calibri" w:cs="Times New Roman"/>
          <w:b/>
        </w:rPr>
        <w:t>VELİ TAAHÜTNAMESİ</w:t>
      </w:r>
    </w:p>
    <w:p w14:paraId="66A6A7EC"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MEB Dilimizin Zenginlikleri Projesi kapsamında Tekirdağ Millî Eğitim Müdürlüğünce yapılan………………….......………………..............</w:t>
      </w:r>
    </w:p>
    <w:p w14:paraId="228505CB"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yarışması etkinlik faaliyetlerine ilişkin tarafıma gerekli bilgilendirme yapılmıştır. Bu doğrultuda, …..……………………………….....……………… Okulu/Lisesi’nde öğrenim gören ...………….......................... T.C. No’lu velisi bulunduğum öğrencim ………………………………………’ya Tekirdağ İl Millî Eğitim Müdürlüğü tarafından düzenlenen…………………………… yarışmasına öğrencimin katılmasına izin verdiğimi, gönderdiğimiz eserin 5846 Sayılı Fikir ve Sanat Eserleri Kanunu’ndan doğan tüm telif haklarının Tekirdağ İl Millî Eğitim Müdürlüğü tarafından kullanılmasını, eserle ilgili tüm yasal sorumluluğun bana ait olacağını beyan ve taahhüt ederim.</w:t>
      </w:r>
    </w:p>
    <w:p w14:paraId="643BF64A"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w:t>
      </w:r>
    </w:p>
    <w:p w14:paraId="6B6461E7"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Veli Adı-Soyadı</w:t>
      </w:r>
    </w:p>
    <w:p w14:paraId="050CBFC6"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İmza</w:t>
      </w:r>
    </w:p>
    <w:p w14:paraId="5525D549" w14:textId="77777777" w:rsidR="002B62DD" w:rsidRDefault="002B62DD">
      <w:pPr>
        <w:rPr>
          <w:rFonts w:ascii="Calibri" w:eastAsia="Calibri" w:hAnsi="Calibri" w:cs="Times New Roman"/>
        </w:rPr>
      </w:pPr>
    </w:p>
    <w:p w14:paraId="32ECAB53" w14:textId="77777777" w:rsidR="002B62DD" w:rsidRDefault="002B62DD">
      <w:pPr>
        <w:rPr>
          <w:rFonts w:ascii="Calibri" w:eastAsia="Calibri" w:hAnsi="Calibri" w:cs="Times New Roman"/>
        </w:rPr>
      </w:pPr>
    </w:p>
    <w:p w14:paraId="3C75708F" w14:textId="77777777" w:rsidR="002B62DD" w:rsidRDefault="002B62DD">
      <w:pPr>
        <w:rPr>
          <w:rFonts w:ascii="Calibri" w:eastAsia="Calibri" w:hAnsi="Calibri" w:cs="Times New Roman"/>
        </w:rPr>
      </w:pPr>
    </w:p>
    <w:p w14:paraId="006BFCE3" w14:textId="77777777" w:rsidR="002B62DD" w:rsidRDefault="002B62DD">
      <w:pPr>
        <w:rPr>
          <w:rFonts w:ascii="Calibri" w:eastAsia="Calibri" w:hAnsi="Calibri" w:cs="Times New Roman"/>
        </w:rPr>
      </w:pPr>
    </w:p>
    <w:p w14:paraId="49D14943"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DİLİMİZİN ZENGİNLİKLERİ PROJESİ</w:t>
      </w:r>
    </w:p>
    <w:p w14:paraId="7CF45D0A"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EK-2</w:t>
      </w:r>
    </w:p>
    <w:p w14:paraId="45A23BCC"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b/>
        </w:rPr>
      </w:pPr>
      <w:r>
        <w:rPr>
          <w:rFonts w:ascii="Calibri" w:eastAsia="Calibri" w:hAnsi="Calibri" w:cs="Times New Roman"/>
          <w:b/>
        </w:rPr>
        <w:t>AÇIK RIZA ONAYI</w:t>
      </w:r>
    </w:p>
    <w:p w14:paraId="7BDCE1FD"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6698 sayılı Kişisel Verilerin Korunması Kanunu kapsamında MEB Dilimizin Zenginlikleri Projesi kapsamında Tekirdağ Millî Eğitim Müdürlüğünce yapılan“…………………..................................……………… yarışması etkinlik faaliyetlerine ilişkin tarafıma gerekli bilgilendirme yapılmıştır.</w:t>
      </w:r>
    </w:p>
    <w:p w14:paraId="63D6A1CA"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Bu doğrultuda, ……………………...………………………… Okulu/Lisesi’nde öğrenim gören ………… okul numaralı velisi bulunduğum öğrencim ………………………………………’ya ait yazılı ve görsel kişisel verilerimiz; eğitim ve öğretim süreçleri kapsamında düzenlenen faaliyet/etkinliklerin kamuoyu ile paylaşımı ve tanıtımı amacıyla Tekirdağ İl Millî Eğitim Müdürlüğü ve öğrencimin öğrenim gördüğü okulun yürüttüğü etkinliklerde kullanılmasına ve ayrıca öğrencimin yarışma kapsamındaki faaliyetlere ve ödül törenlerine katılmasına onay/izin veriyorum.</w:t>
      </w:r>
    </w:p>
    <w:p w14:paraId="3C09BE64"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w:t>
      </w:r>
    </w:p>
    <w:p w14:paraId="5CD9CD68"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w:t>
      </w:r>
    </w:p>
    <w:p w14:paraId="2AA9E8C6"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Velisinin Adı Soyadı</w:t>
      </w:r>
    </w:p>
    <w:p w14:paraId="5353AD2D" w14:textId="77777777" w:rsidR="002B62DD" w:rsidRDefault="002B62DD">
      <w:pPr>
        <w:pBdr>
          <w:top w:val="single" w:sz="4" w:space="1" w:color="auto"/>
          <w:left w:val="single" w:sz="4" w:space="4" w:color="auto"/>
          <w:bottom w:val="single" w:sz="4" w:space="1" w:color="auto"/>
          <w:right w:val="single" w:sz="4" w:space="4" w:color="auto"/>
        </w:pBdr>
        <w:rPr>
          <w:rFonts w:ascii="Calibri" w:eastAsia="Calibri" w:hAnsi="Calibri" w:cs="Times New Roman"/>
        </w:rPr>
      </w:pPr>
    </w:p>
    <w:p w14:paraId="4C27687F" w14:textId="77777777" w:rsidR="002B62DD" w:rsidRDefault="002B62DD">
      <w:pPr>
        <w:rPr>
          <w:rFonts w:ascii="Calibri" w:eastAsia="Calibri" w:hAnsi="Calibri" w:cs="Times New Roman"/>
        </w:rPr>
      </w:pPr>
    </w:p>
    <w:p w14:paraId="1EE09F1D" w14:textId="77777777" w:rsidR="002B62DD" w:rsidRDefault="002B62DD">
      <w:pPr>
        <w:rPr>
          <w:rFonts w:ascii="Calibri" w:eastAsia="Calibri" w:hAnsi="Calibri" w:cs="Times New Roman"/>
        </w:rPr>
      </w:pPr>
    </w:p>
    <w:p w14:paraId="2A44E03F"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Ek-3</w:t>
      </w:r>
    </w:p>
    <w:p w14:paraId="2F5B9A05"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DİLİMİZİN ZENGİNLİKLERİ PROJESİ</w:t>
      </w:r>
    </w:p>
    <w:p w14:paraId="68307014"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Tekirdağ Milli Eğitim Müdürlüğü</w:t>
      </w:r>
    </w:p>
    <w:p w14:paraId="2548AD4C"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b/>
        </w:rPr>
        <w:t>Dilimizin Zenginlikleri Projesi Yarışma Başvuru Formu</w:t>
      </w:r>
    </w:p>
    <w:p w14:paraId="702D0403"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Öğrenci Adı Soyadı:</w:t>
      </w:r>
    </w:p>
    <w:p w14:paraId="09FFEB44"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Öğrenci No:</w:t>
      </w:r>
    </w:p>
    <w:p w14:paraId="39F15310"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Öğrenci Okulu:</w:t>
      </w:r>
    </w:p>
    <w:p w14:paraId="7A0C71F6"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Katıldığı Yarışma Kategorisi:</w:t>
      </w:r>
    </w:p>
    <w:p w14:paraId="4A7CF2D0"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Yarışmaya Sunduğu Eserin adı:</w:t>
      </w:r>
    </w:p>
    <w:p w14:paraId="367BE690" w14:textId="77777777" w:rsidR="002B62DD" w:rsidRDefault="002B62DD">
      <w:pPr>
        <w:rPr>
          <w:rFonts w:ascii="Calibri" w:eastAsia="Calibri" w:hAnsi="Calibri" w:cs="Times New Roman"/>
        </w:rPr>
      </w:pPr>
    </w:p>
    <w:p w14:paraId="4A48E35A" w14:textId="77777777" w:rsidR="002B62DD" w:rsidRDefault="002B62DD">
      <w:pPr>
        <w:rPr>
          <w:rFonts w:ascii="Calibri" w:eastAsia="Calibri" w:hAnsi="Calibri" w:cs="Times New Roman"/>
        </w:rPr>
      </w:pPr>
    </w:p>
    <w:p w14:paraId="6946C0A5" w14:textId="77777777" w:rsidR="002B62DD" w:rsidRDefault="002B62DD">
      <w:pPr>
        <w:rPr>
          <w:rFonts w:ascii="Calibri" w:eastAsia="Calibri" w:hAnsi="Calibri" w:cs="Times New Roman"/>
        </w:rPr>
      </w:pPr>
    </w:p>
    <w:p w14:paraId="5A5968AF" w14:textId="77777777" w:rsidR="002B62DD" w:rsidRDefault="002B62DD">
      <w:pPr>
        <w:rPr>
          <w:rFonts w:ascii="Calibri" w:eastAsia="Calibri" w:hAnsi="Calibri" w:cs="Times New Roman"/>
        </w:rPr>
      </w:pPr>
    </w:p>
    <w:p w14:paraId="3311ED3F" w14:textId="77777777" w:rsidR="002B62DD" w:rsidRDefault="002B62DD">
      <w:pPr>
        <w:rPr>
          <w:rFonts w:ascii="Calibri" w:eastAsia="Calibri" w:hAnsi="Calibri" w:cs="Times New Roman"/>
        </w:rPr>
      </w:pPr>
    </w:p>
    <w:p w14:paraId="51C76466" w14:textId="77777777" w:rsidR="002B62DD" w:rsidRDefault="002B62DD">
      <w:pPr>
        <w:rPr>
          <w:rFonts w:ascii="Calibri" w:eastAsia="Calibri" w:hAnsi="Calibri" w:cs="Times New Roman"/>
        </w:rPr>
      </w:pPr>
    </w:p>
    <w:p w14:paraId="69638713"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EK-1</w:t>
      </w:r>
    </w:p>
    <w:p w14:paraId="2A41E4EE"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b/>
        </w:rPr>
      </w:pPr>
      <w:r>
        <w:rPr>
          <w:rFonts w:ascii="Calibri" w:eastAsia="Calibri" w:hAnsi="Calibri" w:cs="Times New Roman"/>
          <w:b/>
        </w:rPr>
        <w:t>AYDINLATMA METNİ</w:t>
      </w:r>
    </w:p>
    <w:p w14:paraId="3CF8500F" w14:textId="619CCDFB"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Bu aydınlatma metni, 6698 sayılı Kişisel Verilerin Korunması Kanunu’nun 10’uncu maddesi ile Aydınlatma Yükümlülüğünün Yerine Getirilmesinde Uyulacak Usul ve Esaslar Hakkında Tebliğ kapsamında</w:t>
      </w:r>
      <w:r w:rsidR="00426251">
        <w:rPr>
          <w:rFonts w:ascii="Calibri" w:eastAsia="Calibri" w:hAnsi="Calibri" w:cs="Times New Roman"/>
        </w:rPr>
        <w:t xml:space="preserve"> veri sorumlusu sıfatıyla Tekirdağ</w:t>
      </w:r>
      <w:r>
        <w:rPr>
          <w:rFonts w:ascii="Calibri" w:eastAsia="Calibri" w:hAnsi="Calibri" w:cs="Times New Roman"/>
        </w:rPr>
        <w:t xml:space="preserve"> Millî Eğitim Müdürlüğü tarafından hazırlanmıştır.</w:t>
      </w:r>
    </w:p>
    <w:p w14:paraId="1D2421DF"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14:paraId="0E343A5C"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Kurumumuzla paylaşılan kişisel veriler, sadece hukuki uyuşmazlıkların giderilmesi veya ilgili mevzuat gereği talep edilmesi hâlinde adlî makamlar/ilgili kurum ve kuruluşlara aktarılabilecektir.</w:t>
      </w:r>
    </w:p>
    <w:p w14:paraId="04AFA6CE" w14:textId="77777777" w:rsidR="002B62DD" w:rsidRDefault="002B62DD">
      <w:pPr>
        <w:pBdr>
          <w:top w:val="single" w:sz="4" w:space="1" w:color="auto"/>
          <w:left w:val="single" w:sz="4" w:space="4" w:color="auto"/>
          <w:bottom w:val="single" w:sz="4" w:space="1" w:color="auto"/>
          <w:right w:val="single" w:sz="4" w:space="4" w:color="auto"/>
        </w:pBdr>
        <w:rPr>
          <w:rFonts w:ascii="Calibri" w:eastAsia="Calibri" w:hAnsi="Calibri" w:cs="Times New Roman"/>
        </w:rPr>
      </w:pPr>
    </w:p>
    <w:p w14:paraId="619ED5F8"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                                                                                                                      Veli Adı-Soyadı</w:t>
      </w:r>
    </w:p>
    <w:p w14:paraId="25838095" w14:textId="77777777" w:rsidR="002B62DD" w:rsidRDefault="00824DFE">
      <w:pPr>
        <w:pBdr>
          <w:top w:val="single" w:sz="4" w:space="1" w:color="auto"/>
          <w:left w:val="single" w:sz="4" w:space="4" w:color="auto"/>
          <w:bottom w:val="single" w:sz="4" w:space="1" w:color="auto"/>
          <w:right w:val="single" w:sz="4" w:space="4" w:color="auto"/>
        </w:pBdr>
        <w:rPr>
          <w:rFonts w:ascii="Calibri" w:eastAsia="Calibri" w:hAnsi="Calibri" w:cs="Times New Roman"/>
        </w:rPr>
      </w:pPr>
      <w:r>
        <w:rPr>
          <w:rFonts w:ascii="Calibri" w:eastAsia="Calibri" w:hAnsi="Calibri" w:cs="Times New Roman"/>
        </w:rPr>
        <w:t>İmza</w:t>
      </w:r>
    </w:p>
    <w:p w14:paraId="40E8A6C6" w14:textId="77777777" w:rsidR="002B62DD" w:rsidRDefault="002B62DD"/>
    <w:sectPr w:rsidR="002B62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11C27" w14:textId="77777777" w:rsidR="00477555" w:rsidRDefault="00477555">
      <w:pPr>
        <w:spacing w:line="240" w:lineRule="auto"/>
      </w:pPr>
      <w:r>
        <w:separator/>
      </w:r>
    </w:p>
  </w:endnote>
  <w:endnote w:type="continuationSeparator" w:id="0">
    <w:p w14:paraId="7B9E526B" w14:textId="77777777" w:rsidR="00477555" w:rsidRDefault="00477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B2FA5" w14:textId="77777777" w:rsidR="00477555" w:rsidRDefault="00477555">
      <w:pPr>
        <w:spacing w:after="0"/>
      </w:pPr>
      <w:r>
        <w:separator/>
      </w:r>
    </w:p>
  </w:footnote>
  <w:footnote w:type="continuationSeparator" w:id="0">
    <w:p w14:paraId="5BEFA258" w14:textId="77777777" w:rsidR="00477555" w:rsidRDefault="004775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2A9EA1"/>
    <w:multiLevelType w:val="singleLevel"/>
    <w:tmpl w:val="852A9EA1"/>
    <w:lvl w:ilvl="0">
      <w:start w:val="4"/>
      <w:numFmt w:val="decimal"/>
      <w:suff w:val="space"/>
      <w:lvlText w:val="%1."/>
      <w:lvlJc w:val="left"/>
      <w:rPr>
        <w:rFonts w:hint="default"/>
        <w:b w:val="0"/>
        <w:bCs w:val="0"/>
      </w:rPr>
    </w:lvl>
  </w:abstractNum>
  <w:abstractNum w:abstractNumId="1">
    <w:nsid w:val="47804976"/>
    <w:multiLevelType w:val="multilevel"/>
    <w:tmpl w:val="47804976"/>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nsid w:val="63611AA7"/>
    <w:multiLevelType w:val="singleLevel"/>
    <w:tmpl w:val="63611AA7"/>
    <w:lvl w:ilvl="0">
      <w:start w:val="1"/>
      <w:numFmt w:val="decimal"/>
      <w:suff w:val="space"/>
      <w:lvlText w:val="%1."/>
      <w:lvlJc w:val="left"/>
      <w:rPr>
        <w:rFonts w:hint="default"/>
        <w:b w:val="0"/>
        <w:bCs w:val="0"/>
      </w:rPr>
    </w:lvl>
  </w:abstractNum>
  <w:abstractNum w:abstractNumId="3">
    <w:nsid w:val="7AA60341"/>
    <w:multiLevelType w:val="multilevel"/>
    <w:tmpl w:val="7AA6034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93"/>
    <w:rsid w:val="000236D2"/>
    <w:rsid w:val="000458CD"/>
    <w:rsid w:val="0010697B"/>
    <w:rsid w:val="00143310"/>
    <w:rsid w:val="00182DA3"/>
    <w:rsid w:val="001F52DD"/>
    <w:rsid w:val="002B471D"/>
    <w:rsid w:val="002B62DD"/>
    <w:rsid w:val="002B693D"/>
    <w:rsid w:val="00336318"/>
    <w:rsid w:val="0037212C"/>
    <w:rsid w:val="003B69B4"/>
    <w:rsid w:val="00426251"/>
    <w:rsid w:val="00443E7E"/>
    <w:rsid w:val="00477555"/>
    <w:rsid w:val="004B1418"/>
    <w:rsid w:val="004D1693"/>
    <w:rsid w:val="00504E0E"/>
    <w:rsid w:val="00512CC0"/>
    <w:rsid w:val="00545F4F"/>
    <w:rsid w:val="005B4A98"/>
    <w:rsid w:val="00607842"/>
    <w:rsid w:val="00657EB6"/>
    <w:rsid w:val="006777FD"/>
    <w:rsid w:val="006B2421"/>
    <w:rsid w:val="006B6741"/>
    <w:rsid w:val="00765460"/>
    <w:rsid w:val="00807A55"/>
    <w:rsid w:val="00823A13"/>
    <w:rsid w:val="00824DFE"/>
    <w:rsid w:val="009503CD"/>
    <w:rsid w:val="009B306F"/>
    <w:rsid w:val="00A7552F"/>
    <w:rsid w:val="00AB01CE"/>
    <w:rsid w:val="00D040EB"/>
    <w:rsid w:val="00EA2A0E"/>
    <w:rsid w:val="00F01637"/>
    <w:rsid w:val="00F30459"/>
    <w:rsid w:val="00FC1BC8"/>
    <w:rsid w:val="06D227DC"/>
    <w:rsid w:val="0AF15EE1"/>
    <w:rsid w:val="0BBC39CA"/>
    <w:rsid w:val="0F282201"/>
    <w:rsid w:val="143406CC"/>
    <w:rsid w:val="182C0414"/>
    <w:rsid w:val="1CD72DBB"/>
    <w:rsid w:val="200C2C42"/>
    <w:rsid w:val="22F67A41"/>
    <w:rsid w:val="259C3795"/>
    <w:rsid w:val="2AA47E0E"/>
    <w:rsid w:val="2D126EE2"/>
    <w:rsid w:val="323965DB"/>
    <w:rsid w:val="41D7374C"/>
    <w:rsid w:val="4FCE5A8C"/>
    <w:rsid w:val="52D21C34"/>
    <w:rsid w:val="562A1B5D"/>
    <w:rsid w:val="58A47B62"/>
    <w:rsid w:val="58B33123"/>
    <w:rsid w:val="61EA3CC2"/>
    <w:rsid w:val="68926FA6"/>
    <w:rsid w:val="6EA15F43"/>
    <w:rsid w:val="71E15602"/>
    <w:rsid w:val="7EA1588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2D66"/>
  <w15:docId w15:val="{D7C602DA-4E88-47A2-8271-9A1CA042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autoRedefine/>
    <w:uiPriority w:val="1"/>
    <w:qFormat/>
    <w:rPr>
      <w:sz w:val="24"/>
      <w:szCs w:val="24"/>
    </w:rPr>
  </w:style>
  <w:style w:type="table" w:styleId="TabloKlavuzu">
    <w:name w:val="Table Grid"/>
    <w:basedOn w:val="NormalTablo"/>
    <w:autoRedefine/>
    <w:uiPriority w:val="39"/>
    <w:qFormat/>
    <w:rPr>
      <w:rFonts w:ascii="Calibri" w:eastAsia="Times New Roman"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autoRedefine/>
    <w:uiPriority w:val="34"/>
    <w:qFormat/>
    <w:pPr>
      <w:ind w:left="720"/>
      <w:contextualSpacing/>
    </w:pPr>
  </w:style>
  <w:style w:type="paragraph" w:customStyle="1" w:styleId="Default">
    <w:name w:val="Default"/>
    <w:autoRedefine/>
    <w:qFormat/>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1112</Words>
  <Characters>6343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EsengulOZKANCA</cp:lastModifiedBy>
  <cp:revision>4</cp:revision>
  <dcterms:created xsi:type="dcterms:W3CDTF">2024-11-04T07:02:00Z</dcterms:created>
  <dcterms:modified xsi:type="dcterms:W3CDTF">2024-11-04T07:28:00Z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F2878B7C3BFD42929FD9574B91ABCBA8_12</vt:lpwstr>
  </property>
</Properties>
</file>